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E" w:rsidRDefault="000A472A">
      <w:pPr>
        <w:tabs>
          <w:tab w:val="left" w:pos="5360"/>
        </w:tabs>
        <w:spacing w:line="366" w:lineRule="exact"/>
        <w:ind w:left="8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color w:val="FF0000"/>
          <w:sz w:val="32"/>
          <w:szCs w:val="32"/>
        </w:rPr>
        <w:t>中国医学科学院北京协和医院</w:t>
      </w:r>
      <w:r>
        <w:rPr>
          <w:rFonts w:ascii="宋体" w:eastAsia="宋体" w:hAnsi="宋体" w:cs="宋体"/>
          <w:b/>
          <w:bCs/>
          <w:color w:val="FF0000"/>
          <w:sz w:val="32"/>
          <w:szCs w:val="32"/>
        </w:rPr>
        <w:tab/>
      </w:r>
      <w:r>
        <w:rPr>
          <w:rFonts w:ascii="宋体" w:eastAsia="宋体" w:hAnsi="宋体" w:cs="宋体"/>
          <w:b/>
          <w:bCs/>
          <w:color w:val="FF0000"/>
          <w:sz w:val="32"/>
          <w:szCs w:val="32"/>
        </w:rPr>
        <w:t>北京医师协会眼科分会</w:t>
      </w:r>
    </w:p>
    <w:p w:rsidR="007E391E" w:rsidRDefault="007E391E">
      <w:pPr>
        <w:spacing w:line="259" w:lineRule="exact"/>
        <w:rPr>
          <w:sz w:val="24"/>
          <w:szCs w:val="24"/>
        </w:rPr>
      </w:pPr>
    </w:p>
    <w:p w:rsidR="007E391E" w:rsidRDefault="000A472A">
      <w:pPr>
        <w:spacing w:line="366" w:lineRule="exact"/>
        <w:ind w:left="28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FF0000"/>
          <w:sz w:val="32"/>
          <w:szCs w:val="32"/>
        </w:rPr>
        <w:t>国家级医学继续教育项目</w:t>
      </w:r>
    </w:p>
    <w:p w:rsidR="007E391E" w:rsidRDefault="007E391E">
      <w:pPr>
        <w:spacing w:line="253" w:lineRule="exact"/>
        <w:rPr>
          <w:sz w:val="24"/>
          <w:szCs w:val="24"/>
        </w:rPr>
      </w:pPr>
    </w:p>
    <w:p w:rsidR="007E391E" w:rsidRDefault="000A472A">
      <w:pPr>
        <w:spacing w:line="240" w:lineRule="exact"/>
        <w:ind w:left="242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北京协和医院首届视网膜脱离学习班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通知</w:t>
      </w:r>
    </w:p>
    <w:p w:rsidR="007E391E" w:rsidRDefault="007E391E">
      <w:pPr>
        <w:spacing w:line="236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中国医学科学院北京协和医院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宋体" w:eastAsia="宋体" w:hAnsi="宋体" w:cs="宋体"/>
          <w:sz w:val="21"/>
          <w:szCs w:val="21"/>
        </w:rPr>
        <w:t>北京医师协会眼科分会承担的国家级医学继续教育项目</w:t>
      </w:r>
    </w:p>
    <w:p w:rsidR="007E391E" w:rsidRDefault="007E391E">
      <w:pPr>
        <w:spacing w:line="202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2018-07-02-193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全国视网膜脱离诊治学习班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于</w:t>
      </w:r>
      <w:r>
        <w:rPr>
          <w:rFonts w:ascii="Calibri" w:eastAsia="Calibri" w:hAnsi="Calibri" w:cs="Calibri"/>
          <w:sz w:val="21"/>
          <w:szCs w:val="21"/>
        </w:rPr>
        <w:t xml:space="preserve"> 2018 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Calibri" w:eastAsia="Calibri" w:hAnsi="Calibri" w:cs="Calibri"/>
          <w:sz w:val="21"/>
          <w:szCs w:val="21"/>
        </w:rPr>
        <w:t xml:space="preserve"> 6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Calibri" w:eastAsia="Calibri" w:hAnsi="Calibri" w:cs="Calibri"/>
          <w:sz w:val="21"/>
          <w:szCs w:val="21"/>
        </w:rPr>
        <w:t xml:space="preserve"> 29 </w:t>
      </w:r>
      <w:r>
        <w:rPr>
          <w:rFonts w:ascii="宋体" w:eastAsia="宋体" w:hAnsi="宋体" w:cs="宋体"/>
          <w:sz w:val="21"/>
          <w:szCs w:val="21"/>
        </w:rPr>
        <w:t>日至</w:t>
      </w:r>
      <w:r>
        <w:rPr>
          <w:rFonts w:ascii="Calibri" w:eastAsia="Calibri" w:hAnsi="Calibri" w:cs="Calibri"/>
          <w:sz w:val="21"/>
          <w:szCs w:val="21"/>
        </w:rPr>
        <w:t xml:space="preserve"> 7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Calibri" w:eastAsia="Calibri" w:hAnsi="Calibri" w:cs="Calibri"/>
          <w:sz w:val="21"/>
          <w:szCs w:val="21"/>
        </w:rPr>
        <w:t xml:space="preserve"> 1 </w:t>
      </w:r>
      <w:r>
        <w:rPr>
          <w:rFonts w:ascii="宋体" w:eastAsia="宋体" w:hAnsi="宋体" w:cs="宋体"/>
          <w:sz w:val="21"/>
          <w:szCs w:val="21"/>
        </w:rPr>
        <w:t>日在北京开班</w:t>
      </w:r>
    </w:p>
    <w:p w:rsidR="007E391E" w:rsidRDefault="007E391E">
      <w:pPr>
        <w:spacing w:line="194" w:lineRule="exact"/>
        <w:rPr>
          <w:sz w:val="24"/>
          <w:szCs w:val="24"/>
        </w:rPr>
      </w:pPr>
    </w:p>
    <w:p w:rsidR="007E391E" w:rsidRDefault="000A472A">
      <w:pPr>
        <w:spacing w:line="240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授课。</w:t>
      </w:r>
    </w:p>
    <w:p w:rsidR="007E391E" w:rsidRDefault="007E391E">
      <w:pPr>
        <w:spacing w:line="237" w:lineRule="exact"/>
        <w:rPr>
          <w:sz w:val="24"/>
          <w:szCs w:val="24"/>
        </w:rPr>
      </w:pPr>
    </w:p>
    <w:p w:rsidR="007E391E" w:rsidRDefault="000A472A">
      <w:pPr>
        <w:spacing w:line="254" w:lineRule="exact"/>
        <w:ind w:left="76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中国医学科学院北京协和医院是我国连续</w:t>
      </w:r>
      <w:r>
        <w:rPr>
          <w:rFonts w:ascii="Calibri" w:eastAsia="Calibri" w:hAnsi="Calibri" w:cs="Calibri"/>
          <w:sz w:val="20"/>
          <w:szCs w:val="20"/>
        </w:rPr>
        <w:t xml:space="preserve"> 9 </w:t>
      </w:r>
      <w:r>
        <w:rPr>
          <w:rFonts w:ascii="宋体" w:eastAsia="宋体" w:hAnsi="宋体" w:cs="宋体"/>
          <w:sz w:val="20"/>
          <w:szCs w:val="20"/>
        </w:rPr>
        <w:t>年全国医院排行榜第一，集医、教、研一体</w:t>
      </w:r>
    </w:p>
    <w:p w:rsidR="007E391E" w:rsidRDefault="007E391E">
      <w:pPr>
        <w:spacing w:line="217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的三甲医院。为提高我国视网膜脱离诊治水平，特举办本期学习班。学习班授课老师将云集</w:t>
      </w:r>
    </w:p>
    <w:p w:rsidR="007E391E" w:rsidRDefault="007E391E">
      <w:pPr>
        <w:spacing w:line="24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国内玻璃体、视网膜疾病方面的著名专家，如陈有信教授，董方田教授，王志军教授，叶俊</w:t>
      </w:r>
    </w:p>
    <w:p w:rsidR="007E391E" w:rsidRDefault="007E391E">
      <w:pPr>
        <w:spacing w:line="24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杰教授，张美芬教授，谭柯教授，梁建宏教授，闵寒毅教授，钱彤教授，马凯教授，王常观</w:t>
      </w:r>
    </w:p>
    <w:p w:rsidR="007E391E" w:rsidRDefault="007E391E">
      <w:pPr>
        <w:spacing w:line="24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教授，戴荣平教授，于伟泓教授，张枝桥教授等。授课内容紧密结合临床实际，涵盖广泛且</w:t>
      </w:r>
    </w:p>
    <w:p w:rsidR="007E391E" w:rsidRDefault="000A47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286385</wp:posOffset>
            </wp:positionH>
            <wp:positionV relativeFrom="paragraph">
              <wp:posOffset>-26670</wp:posOffset>
            </wp:positionV>
            <wp:extent cx="6359525" cy="6793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79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91E" w:rsidRDefault="007E391E">
      <w:pPr>
        <w:spacing w:line="22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深入，从视网膜脱离相关的基础知识、临床诊断和鉴别诊断，各种治疗方法的基本原理和原</w:t>
      </w:r>
    </w:p>
    <w:p w:rsidR="007E391E" w:rsidRDefault="007E391E">
      <w:pPr>
        <w:spacing w:line="24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则，到各类手术如巩膜外加压，玻璃体切割手术基本的手术技巧，进而进阶到各种复杂、疑</w:t>
      </w:r>
    </w:p>
    <w:p w:rsidR="007E391E" w:rsidRDefault="007E391E">
      <w:pPr>
        <w:spacing w:line="240" w:lineRule="exact"/>
        <w:rPr>
          <w:sz w:val="24"/>
          <w:szCs w:val="24"/>
        </w:rPr>
      </w:pPr>
    </w:p>
    <w:p w:rsidR="007E391E" w:rsidRDefault="000A472A">
      <w:pPr>
        <w:spacing w:line="229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难视网膜脱离的处理以及玻璃体视网膜手术的最新进展，新技术，新方法。同时本学习班还</w:t>
      </w:r>
    </w:p>
    <w:p w:rsidR="007E391E" w:rsidRDefault="007E391E">
      <w:pPr>
        <w:spacing w:line="236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特意为学员准备了计算机模拟手术以及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Wet-lab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实操练习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宋体" w:eastAsia="宋体" w:hAnsi="宋体" w:cs="宋体"/>
          <w:sz w:val="21"/>
          <w:szCs w:val="21"/>
        </w:rPr>
        <w:t>猪眼白内障，玻璃体切割术，采</w:t>
      </w:r>
    </w:p>
    <w:p w:rsidR="007E391E" w:rsidRDefault="007E391E">
      <w:pPr>
        <w:spacing w:line="203" w:lineRule="exact"/>
        <w:rPr>
          <w:sz w:val="24"/>
          <w:szCs w:val="24"/>
        </w:rPr>
      </w:pPr>
    </w:p>
    <w:p w:rsidR="007E391E" w:rsidRDefault="000A472A">
      <w:pPr>
        <w:numPr>
          <w:ilvl w:val="0"/>
          <w:numId w:val="1"/>
        </w:numPr>
        <w:tabs>
          <w:tab w:val="left" w:pos="602"/>
        </w:tabs>
        <w:spacing w:line="350" w:lineRule="exact"/>
        <w:ind w:left="760" w:right="346" w:hanging="414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Zeiss </w:t>
      </w:r>
      <w:r>
        <w:rPr>
          <w:rFonts w:ascii="宋体" w:eastAsia="宋体" w:hAnsi="宋体" w:cs="宋体"/>
          <w:sz w:val="20"/>
          <w:szCs w:val="20"/>
        </w:rPr>
        <w:t>高端显微镜</w:t>
      </w:r>
      <w:r>
        <w:rPr>
          <w:rFonts w:ascii="Calibri" w:eastAsia="Calibri" w:hAnsi="Calibri" w:cs="Calibri"/>
          <w:sz w:val="20"/>
          <w:szCs w:val="20"/>
        </w:rPr>
        <w:t>+</w:t>
      </w:r>
      <w:r>
        <w:rPr>
          <w:rFonts w:ascii="宋体" w:eastAsia="宋体" w:hAnsi="宋体" w:cs="宋体"/>
          <w:sz w:val="20"/>
          <w:szCs w:val="20"/>
        </w:rPr>
        <w:t>美国博士伦和意大利</w:t>
      </w:r>
      <w:r>
        <w:rPr>
          <w:rFonts w:ascii="Calibri" w:eastAsia="Calibri" w:hAnsi="Calibri" w:cs="Calibri"/>
          <w:sz w:val="20"/>
          <w:szCs w:val="20"/>
        </w:rPr>
        <w:t xml:space="preserve"> Pulsar2 </w:t>
      </w:r>
      <w:r>
        <w:rPr>
          <w:rFonts w:ascii="宋体" w:eastAsia="宋体" w:hAnsi="宋体" w:cs="宋体"/>
          <w:sz w:val="20"/>
          <w:szCs w:val="20"/>
        </w:rPr>
        <w:t>一体机，理论联系实践，加强学习效果。本届学习班是视网膜脱离诊治的</w:t>
      </w:r>
      <w:r>
        <w:rPr>
          <w:rFonts w:ascii="宋体" w:eastAsia="宋体" w:hAnsi="宋体" w:cs="宋体"/>
          <w:color w:val="333333"/>
          <w:sz w:val="20"/>
          <w:szCs w:val="20"/>
        </w:rPr>
        <w:t>饕餮</w:t>
      </w:r>
      <w:r>
        <w:rPr>
          <w:rFonts w:ascii="宋体" w:eastAsia="宋体" w:hAnsi="宋体" w:cs="宋体"/>
          <w:sz w:val="20"/>
          <w:szCs w:val="20"/>
        </w:rPr>
        <w:t>盛宴，诚邀眼科相关专业人士尤其是玻璃体视网膜</w:t>
      </w:r>
    </w:p>
    <w:p w:rsidR="007E391E" w:rsidRDefault="007E391E">
      <w:pPr>
        <w:spacing w:line="236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疾病医生参加。学习班结束授予国家医学继续教育</w:t>
      </w:r>
      <w:r>
        <w:rPr>
          <w:rFonts w:ascii="宋体" w:eastAsia="宋体" w:hAnsi="宋体" w:cs="宋体"/>
          <w:sz w:val="21"/>
          <w:szCs w:val="21"/>
        </w:rPr>
        <w:t>Ⅰ</w:t>
      </w:r>
      <w:r>
        <w:rPr>
          <w:rFonts w:ascii="宋体" w:eastAsia="宋体" w:hAnsi="宋体" w:cs="宋体"/>
          <w:sz w:val="21"/>
          <w:szCs w:val="21"/>
        </w:rPr>
        <w:t>类学分</w:t>
      </w:r>
      <w:r>
        <w:rPr>
          <w:rFonts w:ascii="Calibri" w:eastAsia="Calibri" w:hAnsi="Calibri" w:cs="Calibri"/>
          <w:sz w:val="21"/>
          <w:szCs w:val="21"/>
        </w:rPr>
        <w:t xml:space="preserve"> 3 </w:t>
      </w:r>
      <w:r>
        <w:rPr>
          <w:rFonts w:ascii="宋体" w:eastAsia="宋体" w:hAnsi="宋体" w:cs="宋体"/>
          <w:sz w:val="21"/>
          <w:szCs w:val="21"/>
        </w:rPr>
        <w:t>分。</w:t>
      </w:r>
    </w:p>
    <w:p w:rsidR="007E391E" w:rsidRDefault="007E391E">
      <w:pPr>
        <w:spacing w:line="194" w:lineRule="exact"/>
        <w:rPr>
          <w:sz w:val="24"/>
          <w:szCs w:val="24"/>
        </w:rPr>
      </w:pPr>
    </w:p>
    <w:p w:rsidR="007E391E" w:rsidRDefault="000A472A">
      <w:pPr>
        <w:spacing w:line="240" w:lineRule="exact"/>
        <w:ind w:left="66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基本信息</w:t>
      </w:r>
    </w:p>
    <w:p w:rsidR="007E391E" w:rsidRDefault="007E391E">
      <w:pPr>
        <w:spacing w:line="236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、报道时间：</w:t>
      </w:r>
      <w:r>
        <w:rPr>
          <w:rFonts w:ascii="Calibri" w:eastAsia="Calibri" w:hAnsi="Calibri" w:cs="Calibri"/>
          <w:sz w:val="21"/>
          <w:szCs w:val="21"/>
        </w:rPr>
        <w:t xml:space="preserve"> 2018 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Calibri" w:eastAsia="Calibri" w:hAnsi="Calibri" w:cs="Calibri"/>
          <w:sz w:val="21"/>
          <w:szCs w:val="21"/>
        </w:rPr>
        <w:t xml:space="preserve"> 6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Calibri" w:eastAsia="Calibri" w:hAnsi="Calibri" w:cs="Calibri"/>
          <w:sz w:val="21"/>
          <w:szCs w:val="21"/>
        </w:rPr>
        <w:t xml:space="preserve"> 29 </w:t>
      </w:r>
      <w:r>
        <w:rPr>
          <w:rFonts w:ascii="宋体" w:eastAsia="宋体" w:hAnsi="宋体" w:cs="宋体"/>
          <w:sz w:val="21"/>
          <w:szCs w:val="21"/>
        </w:rPr>
        <w:t>日（全天）</w:t>
      </w:r>
    </w:p>
    <w:p w:rsidR="007E391E" w:rsidRDefault="007E391E">
      <w:pPr>
        <w:spacing w:line="202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、会议时间：</w:t>
      </w:r>
      <w:r>
        <w:rPr>
          <w:rFonts w:ascii="Calibri" w:eastAsia="Calibri" w:hAnsi="Calibri" w:cs="Calibri"/>
          <w:sz w:val="21"/>
          <w:szCs w:val="21"/>
        </w:rPr>
        <w:t xml:space="preserve"> 2018 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Calibri" w:eastAsia="Calibri" w:hAnsi="Calibri" w:cs="Calibri"/>
          <w:sz w:val="21"/>
          <w:szCs w:val="21"/>
        </w:rPr>
        <w:t xml:space="preserve"> 6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Calibri" w:eastAsia="Calibri" w:hAnsi="Calibri" w:cs="Calibri"/>
          <w:sz w:val="21"/>
          <w:szCs w:val="21"/>
        </w:rPr>
        <w:t xml:space="preserve"> 29 </w:t>
      </w:r>
      <w:r>
        <w:rPr>
          <w:rFonts w:ascii="宋体" w:eastAsia="宋体" w:hAnsi="宋体" w:cs="宋体"/>
          <w:sz w:val="21"/>
          <w:szCs w:val="21"/>
        </w:rPr>
        <w:t>日下午</w:t>
      </w:r>
      <w:r>
        <w:rPr>
          <w:rFonts w:ascii="Calibri" w:eastAsia="Calibri" w:hAnsi="Calibri" w:cs="Calibri"/>
          <w:sz w:val="21"/>
          <w:szCs w:val="21"/>
        </w:rPr>
        <w:t xml:space="preserve"> 3 </w:t>
      </w:r>
      <w:r>
        <w:rPr>
          <w:rFonts w:ascii="宋体" w:eastAsia="宋体" w:hAnsi="宋体" w:cs="宋体"/>
          <w:sz w:val="21"/>
          <w:szCs w:val="21"/>
        </w:rPr>
        <w:t>点</w:t>
      </w:r>
      <w:r>
        <w:rPr>
          <w:rFonts w:ascii="Calibri" w:eastAsia="Calibri" w:hAnsi="Calibri" w:cs="Calibri"/>
          <w:sz w:val="21"/>
          <w:szCs w:val="21"/>
        </w:rPr>
        <w:t xml:space="preserve">-7 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Calibri" w:eastAsia="Calibri" w:hAnsi="Calibri" w:cs="Calibri"/>
          <w:sz w:val="21"/>
          <w:szCs w:val="21"/>
        </w:rPr>
        <w:t xml:space="preserve"> 1 </w:t>
      </w:r>
      <w:r>
        <w:rPr>
          <w:rFonts w:ascii="宋体" w:eastAsia="宋体" w:hAnsi="宋体" w:cs="宋体"/>
          <w:sz w:val="21"/>
          <w:szCs w:val="21"/>
        </w:rPr>
        <w:t>日</w:t>
      </w:r>
    </w:p>
    <w:p w:rsidR="007E391E" w:rsidRDefault="007E391E">
      <w:pPr>
        <w:spacing w:line="202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、会议地点：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北京协和医院东院教学楼（北配楼）</w:t>
      </w:r>
      <w:r>
        <w:rPr>
          <w:rFonts w:ascii="Calibri" w:eastAsia="Calibri" w:hAnsi="Calibri" w:cs="Calibri"/>
          <w:sz w:val="21"/>
          <w:szCs w:val="21"/>
        </w:rPr>
        <w:t xml:space="preserve">525 </w:t>
      </w:r>
      <w:r>
        <w:rPr>
          <w:rFonts w:ascii="宋体" w:eastAsia="宋体" w:hAnsi="宋体" w:cs="宋体"/>
          <w:sz w:val="21"/>
          <w:szCs w:val="21"/>
        </w:rPr>
        <w:t>教室</w:t>
      </w:r>
    </w:p>
    <w:p w:rsidR="007E391E" w:rsidRDefault="007E391E">
      <w:pPr>
        <w:spacing w:line="262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>、参会费用：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注册费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1300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元</w:t>
      </w:r>
      <w:r>
        <w:rPr>
          <w:rFonts w:ascii="宋体" w:eastAsia="宋体" w:hAnsi="宋体" w:cs="宋体"/>
          <w:sz w:val="21"/>
          <w:szCs w:val="21"/>
        </w:rPr>
        <w:t>/</w:t>
      </w:r>
      <w:r>
        <w:rPr>
          <w:rFonts w:ascii="宋体" w:eastAsia="宋体" w:hAnsi="宋体" w:cs="宋体"/>
          <w:sz w:val="21"/>
          <w:szCs w:val="21"/>
        </w:rPr>
        <w:t>人（含讲义费、学分证、食宿、</w:t>
      </w:r>
      <w:r>
        <w:rPr>
          <w:rFonts w:ascii="宋体" w:eastAsia="宋体" w:hAnsi="宋体" w:cs="宋体"/>
          <w:sz w:val="21"/>
          <w:szCs w:val="21"/>
        </w:rPr>
        <w:t>Wet-lab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实操练习）。</w:t>
      </w:r>
    </w:p>
    <w:p w:rsidR="007E391E" w:rsidRDefault="007E391E">
      <w:pPr>
        <w:spacing w:line="185" w:lineRule="exact"/>
        <w:rPr>
          <w:sz w:val="24"/>
          <w:szCs w:val="24"/>
        </w:rPr>
      </w:pPr>
    </w:p>
    <w:p w:rsidR="007E391E" w:rsidRDefault="000A472A">
      <w:pPr>
        <w:tabs>
          <w:tab w:val="left" w:pos="1280"/>
        </w:tabs>
        <w:spacing w:line="240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、住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宿：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>食宿统一安排，住宿学员需要预先缴纳</w:t>
      </w:r>
      <w:r>
        <w:rPr>
          <w:rFonts w:ascii="宋体" w:eastAsia="宋体" w:hAnsi="宋体" w:cs="宋体"/>
          <w:sz w:val="20"/>
          <w:szCs w:val="20"/>
        </w:rPr>
        <w:t xml:space="preserve"> 500 </w:t>
      </w:r>
      <w:r>
        <w:rPr>
          <w:rFonts w:ascii="宋体" w:eastAsia="宋体" w:hAnsi="宋体" w:cs="宋体"/>
          <w:sz w:val="20"/>
          <w:szCs w:val="20"/>
        </w:rPr>
        <w:t>元住房押金。</w:t>
      </w:r>
    </w:p>
    <w:p w:rsidR="007E391E" w:rsidRDefault="007E391E">
      <w:pPr>
        <w:spacing w:line="214" w:lineRule="exact"/>
        <w:rPr>
          <w:sz w:val="24"/>
          <w:szCs w:val="24"/>
        </w:rPr>
      </w:pPr>
    </w:p>
    <w:p w:rsidR="007E391E" w:rsidRDefault="000A472A">
      <w:pPr>
        <w:spacing w:line="267" w:lineRule="exact"/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、联系方式：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高老师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13810528078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或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18616995313</w:t>
      </w:r>
      <w:r>
        <w:rPr>
          <w:rFonts w:ascii="宋体" w:eastAsia="宋体" w:hAnsi="宋体" w:cs="宋体"/>
          <w:sz w:val="21"/>
          <w:szCs w:val="21"/>
        </w:rPr>
        <w:t>（可加微信）。</w:t>
      </w:r>
    </w:p>
    <w:p w:rsidR="007E391E" w:rsidRDefault="007E391E">
      <w:pPr>
        <w:spacing w:line="139" w:lineRule="exact"/>
        <w:rPr>
          <w:sz w:val="24"/>
          <w:szCs w:val="24"/>
        </w:rPr>
      </w:pPr>
    </w:p>
    <w:p w:rsidR="007E391E" w:rsidRDefault="000A472A">
      <w:pPr>
        <w:spacing w:line="274" w:lineRule="exact"/>
        <w:ind w:left="3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7</w:t>
      </w:r>
      <w:r>
        <w:rPr>
          <w:rFonts w:ascii="宋体" w:eastAsia="宋体" w:hAnsi="宋体" w:cs="宋体"/>
          <w:sz w:val="21"/>
          <w:szCs w:val="21"/>
        </w:rPr>
        <w:t>、电子邮箱：</w:t>
      </w:r>
      <w:r>
        <w:rPr>
          <w:rFonts w:ascii="宋体" w:eastAsia="宋体" w:hAnsi="宋体" w:cs="宋体"/>
          <w:sz w:val="21"/>
          <w:szCs w:val="21"/>
        </w:rPr>
        <w:t xml:space="preserve"> </w:t>
      </w:r>
      <w:hyperlink r:id="rId8">
        <w:r>
          <w:rPr>
            <w:rFonts w:ascii="仿宋" w:eastAsia="仿宋" w:hAnsi="仿宋" w:cs="仿宋"/>
            <w:color w:val="0000FF"/>
            <w:sz w:val="24"/>
            <w:szCs w:val="24"/>
            <w:u w:val="single"/>
          </w:rPr>
          <w:t>jerry256@126.com</w:t>
        </w:r>
      </w:hyperlink>
    </w:p>
    <w:p w:rsidR="007E391E" w:rsidRDefault="007E391E">
      <w:pPr>
        <w:sectPr w:rsidR="007E391E">
          <w:pgSz w:w="11900" w:h="16838"/>
          <w:pgMar w:top="956" w:right="1440" w:bottom="1440" w:left="1440" w:header="0" w:footer="0" w:gutter="0"/>
          <w:cols w:space="720" w:equalWidth="0">
            <w:col w:w="9026"/>
          </w:cols>
        </w:sectPr>
      </w:pPr>
    </w:p>
    <w:p w:rsidR="007E391E" w:rsidRDefault="000A472A">
      <w:pPr>
        <w:spacing w:line="366" w:lineRule="exact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宋体" w:eastAsia="宋体" w:hAnsi="宋体" w:cs="宋体"/>
          <w:b/>
          <w:bCs/>
          <w:sz w:val="32"/>
          <w:szCs w:val="32"/>
        </w:rPr>
        <w:lastRenderedPageBreak/>
        <w:t>首届北京协和医院视网膜脱离学</w:t>
      </w:r>
      <w:r>
        <w:rPr>
          <w:rFonts w:ascii="宋体" w:eastAsia="宋体" w:hAnsi="宋体" w:cs="宋体"/>
          <w:b/>
          <w:bCs/>
          <w:sz w:val="32"/>
          <w:szCs w:val="32"/>
        </w:rPr>
        <w:t>习班日程</w:t>
      </w:r>
    </w:p>
    <w:p w:rsidR="007E391E" w:rsidRDefault="007E391E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680"/>
        <w:gridCol w:w="1100"/>
        <w:gridCol w:w="5820"/>
        <w:gridCol w:w="30"/>
      </w:tblGrid>
      <w:tr w:rsidR="007E391E">
        <w:trPr>
          <w:trHeight w:val="36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日期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时间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授课人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授课内容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07:55-08:00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张美芬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辞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08:00-08:45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戴荣平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视网膜脱离检查基本技术及预防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Calibri" w:eastAsia="Calibri" w:hAnsi="Calibri" w:cs="Calibri"/>
              </w:rPr>
              <w:t xml:space="preserve"> 30 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08:45-09:30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张美芬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渗出性视网膜脱离的诊治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0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上午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09:30-10:15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闵寒毅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玻璃体切割术基本原理及技术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10:15-11:00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马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凯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巩膜扣带术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11:00-11:45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王常观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出血性视网膜脱离的诊治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7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午餐</w:t>
            </w:r>
            <w:r>
              <w:rPr>
                <w:rFonts w:ascii="Calibri" w:eastAsia="Calibri" w:hAnsi="Calibri" w:cs="Calibri"/>
                <w:w w:val="99"/>
              </w:rPr>
              <w:t>-</w:t>
            </w:r>
            <w:r>
              <w:rPr>
                <w:rFonts w:ascii="宋体" w:eastAsia="宋体" w:hAnsi="宋体" w:cs="宋体"/>
                <w:w w:val="99"/>
              </w:rPr>
              <w:t>卫星会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12:00-13:00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钱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彤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微脉冲激光治疗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3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13:00-13:45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董方田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黄斑孔及其视网膜脱离的诊治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Calibri" w:eastAsia="Calibri" w:hAnsi="Calibri" w:cs="Calibri"/>
              </w:rPr>
              <w:t xml:space="preserve"> 30 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60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13:45-14:30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董方田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复杂视网膜脱离的处理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98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下午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14:30-15:15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张枝桥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视网膜脱离的解剖及发病理机制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15:15-16:00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于伟泓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视网膜脱离术后高眼压的处理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7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晚餐</w:t>
            </w:r>
            <w:r>
              <w:rPr>
                <w:rFonts w:ascii="Calibri" w:eastAsia="Calibri" w:hAnsi="Calibri" w:cs="Calibri"/>
                <w:w w:val="99"/>
              </w:rPr>
              <w:t>-</w:t>
            </w:r>
            <w:r>
              <w:rPr>
                <w:rFonts w:ascii="宋体" w:eastAsia="宋体" w:hAnsi="宋体" w:cs="宋体"/>
                <w:w w:val="99"/>
              </w:rPr>
              <w:t>卫星会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16:00-16:30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于伟泓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傲迪适的中国三期临床解读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3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16:30-17:00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集体照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老楼西门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08:00-08:45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梁建宏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儿童视网膜脱离的诊治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7 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Calibri" w:eastAsia="Calibri" w:hAnsi="Calibri" w:cs="Calibri"/>
              </w:rPr>
              <w:t xml:space="preserve"> 1 </w:t>
            </w:r>
            <w:r>
              <w:rPr>
                <w:rFonts w:ascii="宋体" w:eastAsia="宋体" w:hAnsi="宋体" w:cs="宋体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08:45-90:30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叶俊杰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感染性玻璃体视网膜疾病的诊治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3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09:30-10:15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谭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柯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视网膜脱离围手术管理管理及并发症处理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13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上午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5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10:15-11:00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王志军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外伤性视网膜脱离的诊治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3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5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11:00-11:45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陈有信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特发性黄斑孔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微创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治疗之我见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3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7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午餐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宋体" w:eastAsia="宋体" w:hAnsi="宋体" w:cs="宋体"/>
              </w:rPr>
              <w:t>卫星会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11:45-11:50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爱尔康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必施灌注液在后节手术使用中的亮点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3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6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6 </w:t>
            </w:r>
            <w:r>
              <w:rPr>
                <w:rFonts w:ascii="宋体" w:eastAsia="宋体" w:hAnsi="宋体" w:cs="宋体"/>
                <w:color w:val="FF0000"/>
              </w:rPr>
              <w:t>月</w:t>
            </w:r>
            <w:r>
              <w:rPr>
                <w:rFonts w:ascii="Calibri" w:eastAsia="Calibri" w:hAnsi="Calibri" w:cs="Calibri"/>
                <w:color w:val="FF0000"/>
              </w:rPr>
              <w:t xml:space="preserve"> 29 </w:t>
            </w:r>
            <w:r>
              <w:rPr>
                <w:rFonts w:ascii="宋体" w:eastAsia="宋体" w:hAnsi="宋体" w:cs="宋体"/>
                <w:color w:val="FF0000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</w:rPr>
              <w:t>Wet-lab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</w:rPr>
              <w:t>实操练习：科林</w:t>
            </w:r>
            <w:r>
              <w:rPr>
                <w:rFonts w:ascii="Calibri" w:eastAsia="Calibri" w:hAnsi="Calibri" w:cs="Calibri"/>
                <w:color w:val="FF0000"/>
              </w:rPr>
              <w:t xml:space="preserve"> Pulsar2 </w:t>
            </w:r>
            <w:r>
              <w:rPr>
                <w:rFonts w:ascii="宋体" w:eastAsia="宋体" w:hAnsi="宋体" w:cs="宋体"/>
                <w:color w:val="FF0000"/>
              </w:rPr>
              <w:t>超乳玻切一体机，博士伦超乳玻切一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79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8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7 </w:t>
            </w:r>
            <w:r>
              <w:rPr>
                <w:rFonts w:ascii="宋体" w:eastAsia="宋体" w:hAnsi="宋体" w:cs="宋体"/>
                <w:color w:val="FF0000"/>
              </w:rPr>
              <w:t>月</w:t>
            </w:r>
            <w:r>
              <w:rPr>
                <w:rFonts w:ascii="Calibri" w:eastAsia="Calibri" w:hAnsi="Calibri" w:cs="Calibri"/>
                <w:color w:val="FF0000"/>
              </w:rPr>
              <w:t xml:space="preserve"> 1 </w:t>
            </w:r>
            <w:r>
              <w:rPr>
                <w:rFonts w:ascii="宋体" w:eastAsia="宋体" w:hAnsi="宋体" w:cs="宋体"/>
                <w:color w:val="FF0000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w w:val="99"/>
                <w:sz w:val="24"/>
                <w:szCs w:val="24"/>
              </w:rPr>
              <w:t>15:00</w:t>
            </w:r>
          </w:p>
        </w:tc>
        <w:tc>
          <w:tcPr>
            <w:tcW w:w="6920" w:type="dxa"/>
            <w:gridSpan w:val="2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</w:rPr>
              <w:t>体机，</w:t>
            </w:r>
            <w:r>
              <w:rPr>
                <w:rFonts w:ascii="Calibri" w:eastAsia="Calibri" w:hAnsi="Calibri" w:cs="Calibri"/>
                <w:color w:val="FF0000"/>
              </w:rPr>
              <w:t xml:space="preserve">Zeiss </w:t>
            </w:r>
            <w:r>
              <w:rPr>
                <w:rFonts w:ascii="宋体" w:eastAsia="宋体" w:hAnsi="宋体" w:cs="宋体"/>
                <w:color w:val="FF0000"/>
              </w:rPr>
              <w:t>显微镜（含倒像系统），</w:t>
            </w:r>
            <w:r>
              <w:rPr>
                <w:rFonts w:ascii="Calibri" w:eastAsia="Calibri" w:hAnsi="Calibri" w:cs="Calibri"/>
                <w:color w:val="FF0000"/>
              </w:rPr>
              <w:t xml:space="preserve">Leica </w:t>
            </w:r>
            <w:r>
              <w:rPr>
                <w:rFonts w:ascii="宋体" w:eastAsia="宋体" w:hAnsi="宋体" w:cs="宋体"/>
                <w:color w:val="FF0000"/>
              </w:rPr>
              <w:t>显微镜</w:t>
            </w:r>
            <w:r>
              <w:rPr>
                <w:rFonts w:ascii="Calibri" w:eastAsia="Calibri" w:hAnsi="Calibri" w:cs="Calibri"/>
                <w:color w:val="FF0000"/>
              </w:rPr>
              <w:t xml:space="preserve">/S4 </w:t>
            </w:r>
            <w:r>
              <w:rPr>
                <w:rFonts w:ascii="宋体" w:eastAsia="宋体" w:hAnsi="宋体" w:cs="宋体"/>
                <w:color w:val="FF0000"/>
              </w:rPr>
              <w:t>一体机，可以练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23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</w:rPr>
              <w:t>习白内障和玻璃体切割类手术。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391E" w:rsidRDefault="007E391E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36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授课地址</w:t>
            </w:r>
          </w:p>
        </w:tc>
        <w:tc>
          <w:tcPr>
            <w:tcW w:w="8600" w:type="dxa"/>
            <w:gridSpan w:val="3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ind w:right="39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北京协和医院东院教学楼（北配楼）</w:t>
            </w:r>
            <w:r>
              <w:rPr>
                <w:rFonts w:ascii="宋体" w:eastAsia="宋体" w:hAnsi="宋体" w:cs="宋体"/>
                <w:w w:val="99"/>
              </w:rPr>
              <w:t xml:space="preserve">525 </w:t>
            </w:r>
            <w:r>
              <w:rPr>
                <w:rFonts w:ascii="宋体" w:eastAsia="宋体" w:hAnsi="宋体" w:cs="宋体"/>
                <w:w w:val="99"/>
              </w:rPr>
              <w:t>教室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5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E391E" w:rsidRDefault="007E391E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391E" w:rsidRDefault="007E391E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27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 xml:space="preserve">Wet-lab </w:t>
            </w:r>
            <w:r>
              <w:rPr>
                <w:rFonts w:ascii="宋体" w:eastAsia="宋体" w:hAnsi="宋体" w:cs="宋体"/>
              </w:rPr>
              <w:t>实操练</w:t>
            </w:r>
          </w:p>
        </w:tc>
        <w:tc>
          <w:tcPr>
            <w:tcW w:w="8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北京协和医院东院老楼</w:t>
            </w:r>
            <w:r>
              <w:rPr>
                <w:rFonts w:ascii="宋体" w:eastAsia="宋体" w:hAnsi="宋体" w:cs="宋体"/>
                <w:w w:val="98"/>
              </w:rPr>
              <w:t xml:space="preserve"> 15 </w:t>
            </w:r>
            <w:r>
              <w:rPr>
                <w:rFonts w:ascii="宋体" w:eastAsia="宋体" w:hAnsi="宋体" w:cs="宋体"/>
                <w:w w:val="98"/>
              </w:rPr>
              <w:t>号楼</w:t>
            </w:r>
            <w:r>
              <w:rPr>
                <w:rFonts w:ascii="宋体" w:eastAsia="宋体" w:hAnsi="宋体" w:cs="宋体"/>
                <w:w w:val="98"/>
              </w:rPr>
              <w:t xml:space="preserve"> 0 </w:t>
            </w:r>
            <w:r>
              <w:rPr>
                <w:rFonts w:ascii="宋体" w:eastAsia="宋体" w:hAnsi="宋体" w:cs="宋体"/>
                <w:w w:val="98"/>
              </w:rPr>
              <w:t>层眼科实验室</w:t>
            </w:r>
            <w:r>
              <w:rPr>
                <w:rFonts w:ascii="宋体" w:eastAsia="宋体" w:hAnsi="宋体" w:cs="宋体"/>
                <w:b/>
                <w:bCs/>
                <w:w w:val="98"/>
              </w:rPr>
              <w:t>（授课时间不开放</w:t>
            </w:r>
            <w:r>
              <w:rPr>
                <w:rFonts w:ascii="宋体" w:eastAsia="宋体" w:hAnsi="宋体" w:cs="宋体"/>
                <w:w w:val="9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8"/>
              </w:rPr>
              <w:t>Wet-lab</w:t>
            </w:r>
            <w:r>
              <w:rPr>
                <w:rFonts w:ascii="宋体" w:eastAsia="宋体" w:hAnsi="宋体" w:cs="宋体"/>
                <w:w w:val="9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8"/>
              </w:rPr>
              <w:t>实操练习）</w:t>
            </w: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0A472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习地址</w:t>
            </w:r>
          </w:p>
        </w:tc>
        <w:tc>
          <w:tcPr>
            <w:tcW w:w="8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178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  <w:tr w:rsidR="007E391E">
        <w:trPr>
          <w:trHeight w:val="7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91E" w:rsidRDefault="007E391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E391E" w:rsidRDefault="007E391E">
            <w:pPr>
              <w:rPr>
                <w:sz w:val="1"/>
                <w:szCs w:val="1"/>
              </w:rPr>
            </w:pPr>
          </w:p>
        </w:tc>
      </w:tr>
    </w:tbl>
    <w:p w:rsidR="007E391E" w:rsidRDefault="007E391E">
      <w:pPr>
        <w:sectPr w:rsidR="007E391E">
          <w:pgSz w:w="11900" w:h="16838"/>
          <w:pgMar w:top="956" w:right="746" w:bottom="1440" w:left="760" w:header="0" w:footer="0" w:gutter="0"/>
          <w:cols w:space="720" w:equalWidth="0">
            <w:col w:w="10400"/>
          </w:cols>
        </w:sectPr>
      </w:pPr>
    </w:p>
    <w:p w:rsidR="007E391E" w:rsidRDefault="007E391E" w:rsidP="00B904B7">
      <w:pPr>
        <w:spacing w:line="240" w:lineRule="exact"/>
        <w:rPr>
          <w:rFonts w:ascii="宋体" w:eastAsia="宋体" w:hAnsi="宋体" w:cs="宋体"/>
          <w:sz w:val="21"/>
          <w:szCs w:val="21"/>
        </w:rPr>
      </w:pPr>
      <w:bookmarkStart w:id="2" w:name="page3"/>
      <w:bookmarkEnd w:id="2"/>
    </w:p>
    <w:sectPr w:rsidR="007E391E" w:rsidSect="007E391E">
      <w:pgSz w:w="11900" w:h="16838"/>
      <w:pgMar w:top="950" w:right="106" w:bottom="1440" w:left="500" w:header="0" w:footer="0" w:gutter="0"/>
      <w:cols w:space="720" w:equalWidth="0">
        <w:col w:w="11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2A" w:rsidRDefault="000A472A" w:rsidP="00B904B7">
      <w:r>
        <w:separator/>
      </w:r>
    </w:p>
  </w:endnote>
  <w:endnote w:type="continuationSeparator" w:id="0">
    <w:p w:rsidR="000A472A" w:rsidRDefault="000A472A" w:rsidP="00B9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2A" w:rsidRDefault="000A472A" w:rsidP="00B904B7">
      <w:r>
        <w:separator/>
      </w:r>
    </w:p>
  </w:footnote>
  <w:footnote w:type="continuationSeparator" w:id="0">
    <w:p w:rsidR="000A472A" w:rsidRDefault="000A472A" w:rsidP="00B90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79AE82AC"/>
    <w:lvl w:ilvl="0" w:tplc="85024806">
      <w:start w:val="1"/>
      <w:numFmt w:val="bullet"/>
      <w:lvlText w:val="用"/>
      <w:lvlJc w:val="left"/>
    </w:lvl>
    <w:lvl w:ilvl="1" w:tplc="7A987892">
      <w:numFmt w:val="decimal"/>
      <w:lvlText w:val=""/>
      <w:lvlJc w:val="left"/>
    </w:lvl>
    <w:lvl w:ilvl="2" w:tplc="DA847D4A">
      <w:numFmt w:val="decimal"/>
      <w:lvlText w:val=""/>
      <w:lvlJc w:val="left"/>
    </w:lvl>
    <w:lvl w:ilvl="3" w:tplc="FAFADE82">
      <w:numFmt w:val="decimal"/>
      <w:lvlText w:val=""/>
      <w:lvlJc w:val="left"/>
    </w:lvl>
    <w:lvl w:ilvl="4" w:tplc="D9949932">
      <w:numFmt w:val="decimal"/>
      <w:lvlText w:val=""/>
      <w:lvlJc w:val="left"/>
    </w:lvl>
    <w:lvl w:ilvl="5" w:tplc="7B4CB920">
      <w:numFmt w:val="decimal"/>
      <w:lvlText w:val=""/>
      <w:lvlJc w:val="left"/>
    </w:lvl>
    <w:lvl w:ilvl="6" w:tplc="74DEC498">
      <w:numFmt w:val="decimal"/>
      <w:lvlText w:val=""/>
      <w:lvlJc w:val="left"/>
    </w:lvl>
    <w:lvl w:ilvl="7" w:tplc="79CCEE02">
      <w:numFmt w:val="decimal"/>
      <w:lvlText w:val=""/>
      <w:lvlJc w:val="left"/>
    </w:lvl>
    <w:lvl w:ilvl="8" w:tplc="42366FA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91E"/>
    <w:rsid w:val="000A472A"/>
    <w:rsid w:val="007E391E"/>
    <w:rsid w:val="00B9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4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y25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lenovi</cp:lastModifiedBy>
  <cp:revision>2</cp:revision>
  <dcterms:created xsi:type="dcterms:W3CDTF">2018-06-26T14:11:00Z</dcterms:created>
  <dcterms:modified xsi:type="dcterms:W3CDTF">2018-06-26T07:19:00Z</dcterms:modified>
</cp:coreProperties>
</file>